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8522"/>
      </w:tblGrid>
      <w:tr w:rsidR="00B81C35" w:rsidRPr="00B81C35" w:rsidTr="008F5487">
        <w:trPr>
          <w:trHeight w:val="4804"/>
        </w:trPr>
        <w:tc>
          <w:tcPr>
            <w:tcW w:w="5000" w:type="pct"/>
            <w:shd w:val="clear" w:color="auto" w:fill="auto"/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6"/>
              <w:gridCol w:w="3990"/>
            </w:tblGrid>
            <w:tr w:rsidR="00B81C35" w:rsidRPr="00B81C35" w:rsidTr="008F5487">
              <w:tc>
                <w:tcPr>
                  <w:tcW w:w="2598" w:type="pct"/>
                </w:tcPr>
                <w:p w:rsidR="00B81C35" w:rsidRPr="00B81C35" w:rsidRDefault="00B81C35" w:rsidP="00B81C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1C35">
                    <w:rPr>
                      <w:rFonts w:ascii="Times New Roman" w:hAnsi="Times New Roman" w:cs="Times New Roman"/>
                      <w:noProof/>
                      <w:lang w:eastAsia="el-GR"/>
                    </w:rPr>
                    <w:drawing>
                      <wp:inline distT="0" distB="0" distL="0" distR="0" wp14:anchorId="39063FF6" wp14:editId="3FD0A2D3">
                        <wp:extent cx="365760" cy="365760"/>
                        <wp:effectExtent l="0" t="0" r="0" b="0"/>
                        <wp:docPr id="1" name="Εικόνα 1" descr="E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2" w:type="pct"/>
                </w:tcPr>
                <w:p w:rsidR="00B81C35" w:rsidRPr="00B81C35" w:rsidRDefault="00B81C35" w:rsidP="00B81C35">
                  <w:pPr>
                    <w:ind w:left="145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81C35">
                    <w:rPr>
                      <w:rFonts w:ascii="Times New Roman" w:hAnsi="Times New Roman" w:cs="Times New Roman"/>
                    </w:rPr>
                    <w:t>Λάρισ</w:t>
                  </w:r>
                  <w:proofErr w:type="spellEnd"/>
                  <w:r w:rsidRPr="00B81C35">
                    <w:rPr>
                      <w:rFonts w:ascii="Times New Roman" w:hAnsi="Times New Roman" w:cs="Times New Roman"/>
                    </w:rPr>
                    <w:t>α, 2</w:t>
                  </w:r>
                  <w:r w:rsidR="00450AB5">
                    <w:rPr>
                      <w:rFonts w:ascii="Times New Roman" w:hAnsi="Times New Roman" w:cs="Times New Roman"/>
                      <w:lang w:val="el-GR"/>
                    </w:rPr>
                    <w:t>4</w:t>
                  </w:r>
                  <w:r w:rsidRPr="00B81C35">
                    <w:rPr>
                      <w:rFonts w:ascii="Times New Roman" w:hAnsi="Times New Roman" w:cs="Times New Roman"/>
                    </w:rPr>
                    <w:t>/11/2020</w:t>
                  </w:r>
                </w:p>
                <w:p w:rsidR="00B81C35" w:rsidRPr="00450AB5" w:rsidRDefault="00B81C35" w:rsidP="00B81C35">
                  <w:pPr>
                    <w:ind w:left="1450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</w:rPr>
                    <w:t>Α.Π: 16</w:t>
                  </w:r>
                  <w:r w:rsidR="00450AB5">
                    <w:rPr>
                      <w:rFonts w:ascii="Times New Roman" w:hAnsi="Times New Roman" w:cs="Times New Roman"/>
                      <w:lang w:val="el-GR"/>
                    </w:rPr>
                    <w:t>79</w:t>
                  </w:r>
                </w:p>
              </w:tc>
            </w:tr>
            <w:tr w:rsidR="00B81C35" w:rsidRPr="00B81C35" w:rsidTr="008F5487">
              <w:tc>
                <w:tcPr>
                  <w:tcW w:w="2598" w:type="pct"/>
                </w:tcPr>
                <w:p w:rsidR="00B81C35" w:rsidRPr="00B81C35" w:rsidRDefault="00B81C35" w:rsidP="00B81C35">
                  <w:pPr>
                    <w:jc w:val="center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ΕΛΛΗΝΙΚΗ ΔΗΜΟΚΡΑΤΙΑ</w:t>
                  </w:r>
                </w:p>
                <w:p w:rsidR="00B81C35" w:rsidRPr="00B81C35" w:rsidRDefault="00B81C35" w:rsidP="00B81C35">
                  <w:pPr>
                    <w:jc w:val="center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ΥΠΟΥΡΓΕΙΟ ΠΑΙΔΕΙΑΣ &amp; ΘΡΗΣΚΕΥΜΑΤΩΝ</w:t>
                  </w:r>
                </w:p>
                <w:p w:rsidR="00B81C35" w:rsidRPr="00B81C35" w:rsidRDefault="00B81C35" w:rsidP="00B81C35">
                  <w:pPr>
                    <w:jc w:val="center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ΠΕΡΙΦΕΡΕΙΑΚΗ Δ/ΝΣΗ Π/ΘΜΙΑΣ &amp;</w:t>
                  </w:r>
                </w:p>
                <w:p w:rsidR="00B81C35" w:rsidRPr="00B81C35" w:rsidRDefault="00B81C35" w:rsidP="00B81C35">
                  <w:pPr>
                    <w:jc w:val="center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Δ/ΘΜΙΑΣ ΕΚΠ/ΣΗΣ ΘΕΣΣΑΛΙΑΣ</w:t>
                  </w:r>
                </w:p>
                <w:p w:rsidR="00B81C35" w:rsidRPr="00B81C35" w:rsidRDefault="00B81C35" w:rsidP="00B81C35">
                  <w:pPr>
                    <w:keepNext/>
                    <w:tabs>
                      <w:tab w:val="left" w:pos="426"/>
                      <w:tab w:val="left" w:pos="5387"/>
                      <w:tab w:val="left" w:pos="6237"/>
                    </w:tabs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eastAsia="Times New Roman" w:hAnsi="Times New Roman" w:cs="Times New Roman"/>
                      <w:lang w:val="el-GR"/>
                    </w:rPr>
                    <w:t>ΠΕΡΙΦΕΡΕΙΑΚΟ ΚΕΝΤΡΟ ΕΚΠΑΙΔΕΥΤΙΚΟΥ</w:t>
                  </w:r>
                </w:p>
                <w:p w:rsidR="00B81C35" w:rsidRPr="00B81C35" w:rsidRDefault="00B81C35" w:rsidP="00B81C35">
                  <w:pPr>
                    <w:keepNext/>
                    <w:tabs>
                      <w:tab w:val="left" w:pos="426"/>
                      <w:tab w:val="left" w:pos="5387"/>
                      <w:tab w:val="left" w:pos="6237"/>
                    </w:tabs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eastAsia="Times New Roman" w:hAnsi="Times New Roman" w:cs="Times New Roman"/>
                      <w:lang w:val="el-GR"/>
                    </w:rPr>
                    <w:t>ΣΧΕΔΙΑΣΜΟΥ (ΠΕ.Κ.Ε.Σ.) ΘΕΣΣΑΛΙΑΣ</w:t>
                  </w:r>
                </w:p>
                <w:p w:rsidR="00B81C35" w:rsidRPr="00B81C35" w:rsidRDefault="00B81C35" w:rsidP="00B81C35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Πληροφορίες : </w:t>
                  </w: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Μαρίλη</w:t>
                  </w:r>
                  <w:proofErr w:type="spellEnd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 </w:t>
                  </w: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Βαλιάζη</w:t>
                  </w:r>
                  <w:proofErr w:type="spellEnd"/>
                </w:p>
                <w:p w:rsidR="00B81C35" w:rsidRPr="00B81C35" w:rsidRDefault="00B81C35" w:rsidP="00B81C35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Ταχ</w:t>
                  </w:r>
                  <w:proofErr w:type="spellEnd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. Δ/</w:t>
                  </w: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νση</w:t>
                  </w:r>
                  <w:proofErr w:type="spellEnd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      : Ηπείρου &amp;</w:t>
                  </w: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Ανθ</w:t>
                  </w:r>
                  <w:proofErr w:type="spellEnd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. </w:t>
                  </w:r>
                  <w:proofErr w:type="spellStart"/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Γαζή</w:t>
                  </w:r>
                  <w:proofErr w:type="spellEnd"/>
                </w:p>
                <w:p w:rsidR="00B81C35" w:rsidRPr="00B81C35" w:rsidRDefault="00B81C35" w:rsidP="00B81C35">
                  <w:pPr>
                    <w:keepNext/>
                    <w:tabs>
                      <w:tab w:val="left" w:pos="426"/>
                      <w:tab w:val="left" w:pos="1440"/>
                      <w:tab w:val="left" w:pos="5103"/>
                      <w:tab w:val="left" w:pos="5670"/>
                      <w:tab w:val="left" w:pos="6237"/>
                    </w:tabs>
                    <w:outlineLvl w:val="3"/>
                    <w:rPr>
                      <w:rFonts w:ascii="Times New Roman" w:eastAsia="Times New Roman" w:hAnsi="Times New Roman" w:cs="Times New Roman"/>
                      <w:lang w:val="el-GR"/>
                    </w:rPr>
                  </w:pPr>
                  <w:proofErr w:type="spellStart"/>
                  <w:r w:rsidRPr="00B81C35">
                    <w:rPr>
                      <w:rFonts w:ascii="Times New Roman" w:eastAsia="Times New Roman" w:hAnsi="Times New Roman" w:cs="Times New Roman"/>
                      <w:lang w:val="el-GR"/>
                    </w:rPr>
                    <w:t>Ταχ</w:t>
                  </w:r>
                  <w:proofErr w:type="spellEnd"/>
                  <w:r w:rsidRPr="00B81C35">
                    <w:rPr>
                      <w:rFonts w:ascii="Times New Roman" w:eastAsia="Times New Roman" w:hAnsi="Times New Roman" w:cs="Times New Roman"/>
                      <w:lang w:val="el-GR"/>
                    </w:rPr>
                    <w:t>. Κώδικας  : 412 22 Λάρισα</w:t>
                  </w:r>
                </w:p>
                <w:p w:rsidR="00B81C35" w:rsidRPr="00B81C35" w:rsidRDefault="00B81C35" w:rsidP="00B81C35">
                  <w:pPr>
                    <w:keepNext/>
                    <w:tabs>
                      <w:tab w:val="left" w:pos="426"/>
                      <w:tab w:val="left" w:pos="1440"/>
                      <w:tab w:val="left" w:pos="5103"/>
                      <w:tab w:val="left" w:pos="5670"/>
                      <w:tab w:val="left" w:pos="6237"/>
                    </w:tabs>
                    <w:outlineLvl w:val="3"/>
                    <w:rPr>
                      <w:rFonts w:ascii="Times New Roman" w:eastAsia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eastAsia="Times New Roman" w:hAnsi="Times New Roman" w:cs="Times New Roman"/>
                      <w:lang w:val="el-GR"/>
                    </w:rPr>
                    <w:t xml:space="preserve">Τηλέφωνο       : 2410619344 </w:t>
                  </w:r>
                </w:p>
                <w:p w:rsidR="00B81C35" w:rsidRPr="00B81C35" w:rsidRDefault="00B81C35" w:rsidP="00B81C35">
                  <w:pPr>
                    <w:keepNext/>
                    <w:tabs>
                      <w:tab w:val="left" w:pos="426"/>
                      <w:tab w:val="left" w:pos="1440"/>
                      <w:tab w:val="left" w:pos="5103"/>
                      <w:tab w:val="left" w:pos="5670"/>
                      <w:tab w:val="left" w:pos="6237"/>
                    </w:tabs>
                    <w:outlineLvl w:val="3"/>
                    <w:rPr>
                      <w:rFonts w:ascii="Times New Roman" w:eastAsia="Times New Roman" w:hAnsi="Times New Roman" w:cs="Times New Roman"/>
                    </w:rPr>
                  </w:pPr>
                  <w:r w:rsidRPr="00B81C35">
                    <w:rPr>
                      <w:rFonts w:ascii="Times New Roman" w:eastAsia="Times New Roman" w:hAnsi="Times New Roman" w:cs="Times New Roman"/>
                    </w:rPr>
                    <w:t xml:space="preserve">e-mail: </w:t>
                  </w:r>
                  <w:hyperlink r:id="rId9" w:history="1">
                    <w:r w:rsidRPr="00B81C35">
                      <w:rPr>
                        <w:rFonts w:ascii="Times New Roman" w:eastAsia="Times New Roman" w:hAnsi="Times New Roman" w:cs="Times New Roman"/>
                        <w:color w:val="0000FF" w:themeColor="hyperlink"/>
                        <w:u w:val="single"/>
                      </w:rPr>
                      <w:t>pekes@thess.pde.sch.gr</w:t>
                    </w:r>
                  </w:hyperlink>
                </w:p>
                <w:p w:rsidR="00B81C35" w:rsidRPr="00B81C35" w:rsidRDefault="0029455F" w:rsidP="00B81C35">
                  <w:pPr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="00B81C35" w:rsidRPr="00B81C35">
                      <w:rPr>
                        <w:rFonts w:ascii="Times New Roman" w:hAnsi="Times New Roman" w:cs="Times New Roman"/>
                        <w:color w:val="0000FF" w:themeColor="hyperlink"/>
                        <w:u w:val="single"/>
                      </w:rPr>
                      <w:t>http://pekesthess.sites.sch.gr</w:t>
                    </w:r>
                  </w:hyperlink>
                </w:p>
              </w:tc>
              <w:tc>
                <w:tcPr>
                  <w:tcW w:w="2402" w:type="pct"/>
                </w:tcPr>
                <w:p w:rsidR="00B81C35" w:rsidRPr="00B81C35" w:rsidRDefault="00B81C35" w:rsidP="00B81C35">
                  <w:pPr>
                    <w:rPr>
                      <w:rFonts w:ascii="Times New Roman" w:hAnsi="Times New Roman" w:cs="Times New Roman"/>
                    </w:rPr>
                  </w:pPr>
                </w:p>
                <w:p w:rsidR="00B81C35" w:rsidRPr="00B81C35" w:rsidRDefault="00B81C35" w:rsidP="00B81C35">
                  <w:pPr>
                    <w:ind w:left="360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Προς: </w:t>
                  </w:r>
                </w:p>
                <w:p w:rsidR="00B81C35" w:rsidRPr="00B81C35" w:rsidRDefault="00B81C35" w:rsidP="00B81C35">
                  <w:pPr>
                    <w:ind w:left="360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Εκπαιδευτικούς ΣΜΕΑ Π.Θ.</w:t>
                  </w:r>
                </w:p>
                <w:p w:rsidR="00B81C35" w:rsidRPr="00B81C35" w:rsidRDefault="00B81C35" w:rsidP="00B81C35">
                  <w:pPr>
                    <w:ind w:left="360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>Εκπαιδευτικούς Τμημάτων Ένταξης Π.Θ.</w:t>
                  </w:r>
                </w:p>
                <w:p w:rsidR="00B81C35" w:rsidRPr="00B81C35" w:rsidRDefault="00B81C35" w:rsidP="00B81C35">
                  <w:pPr>
                    <w:ind w:left="360"/>
                    <w:rPr>
                      <w:rFonts w:ascii="Times New Roman" w:hAnsi="Times New Roman" w:cs="Times New Roman"/>
                      <w:lang w:val="el-GR"/>
                    </w:rPr>
                  </w:pPr>
                  <w:r w:rsidRPr="00B81C35">
                    <w:rPr>
                      <w:rFonts w:ascii="Times New Roman" w:hAnsi="Times New Roman" w:cs="Times New Roman"/>
                      <w:lang w:val="el-GR"/>
                    </w:rPr>
                    <w:t xml:space="preserve">Εκπαιδευτικούς Παράλληλης Στήριξης Π.Θ. </w:t>
                  </w:r>
                </w:p>
                <w:p w:rsidR="00B81C35" w:rsidRPr="00B81C35" w:rsidRDefault="00B81C35" w:rsidP="00B81C35">
                  <w:pPr>
                    <w:ind w:left="360"/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:rsidR="00B81C35" w:rsidRPr="00B81C35" w:rsidRDefault="00B81C35" w:rsidP="00B81C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1C35" w:rsidRPr="00B81C35" w:rsidRDefault="00B81C35" w:rsidP="00B81C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1C35" w:rsidRPr="00B81C35" w:rsidRDefault="00B81C35" w:rsidP="00B81C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1C35">
        <w:rPr>
          <w:rFonts w:ascii="Times New Roman" w:hAnsi="Times New Roman" w:cs="Times New Roman"/>
          <w:b/>
          <w:sz w:val="24"/>
          <w:szCs w:val="24"/>
        </w:rPr>
        <w:t>Θέμα</w:t>
      </w:r>
      <w:r w:rsidRPr="00B81C35">
        <w:rPr>
          <w:rFonts w:ascii="Times New Roman" w:hAnsi="Times New Roman" w:cs="Times New Roman"/>
          <w:sz w:val="24"/>
          <w:szCs w:val="24"/>
        </w:rPr>
        <w:t xml:space="preserve">: </w:t>
      </w:r>
      <w:r w:rsidRPr="004B6FB0">
        <w:rPr>
          <w:rFonts w:ascii="Times New Roman" w:hAnsi="Times New Roman" w:cs="Times New Roman"/>
          <w:i/>
          <w:sz w:val="24"/>
          <w:szCs w:val="24"/>
        </w:rPr>
        <w:t xml:space="preserve">Οδηγίες για τη χρήση μάσκας και την τήρηση </w:t>
      </w:r>
      <w:r w:rsidR="00FC4E02">
        <w:rPr>
          <w:rFonts w:ascii="Times New Roman" w:hAnsi="Times New Roman" w:cs="Times New Roman"/>
          <w:i/>
          <w:sz w:val="24"/>
          <w:szCs w:val="24"/>
        </w:rPr>
        <w:t xml:space="preserve">της </w:t>
      </w:r>
      <w:r w:rsidRPr="004B6FB0">
        <w:rPr>
          <w:rFonts w:ascii="Times New Roman" w:hAnsi="Times New Roman" w:cs="Times New Roman"/>
          <w:i/>
          <w:sz w:val="24"/>
          <w:szCs w:val="24"/>
        </w:rPr>
        <w:t>κοινωνικής απόστασης</w:t>
      </w:r>
    </w:p>
    <w:p w:rsidR="00B81C35" w:rsidRPr="00B81C35" w:rsidRDefault="00B81C35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60AB" w:rsidRDefault="00DF3EBD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Κυρίες και κύριοι συνάδελφοι στην παρούσα κατάσταση </w:t>
      </w:r>
      <w:r w:rsidR="002460AB">
        <w:rPr>
          <w:rFonts w:ascii="Times New Roman" w:hAnsi="Times New Roman" w:cs="Times New Roman"/>
          <w:sz w:val="24"/>
          <w:szCs w:val="24"/>
        </w:rPr>
        <w:t xml:space="preserve">ικανότητες επιβίωσης </w:t>
      </w:r>
      <w:r w:rsidR="00740AE7">
        <w:rPr>
          <w:rFonts w:ascii="Times New Roman" w:hAnsi="Times New Roman" w:cs="Times New Roman"/>
          <w:sz w:val="24"/>
          <w:szCs w:val="24"/>
        </w:rPr>
        <w:t xml:space="preserve">όπως </w:t>
      </w:r>
      <w:r>
        <w:rPr>
          <w:rFonts w:ascii="Times New Roman" w:hAnsi="Times New Roman" w:cs="Times New Roman"/>
          <w:sz w:val="24"/>
          <w:szCs w:val="24"/>
        </w:rPr>
        <w:t xml:space="preserve">η χρήση μάσκας </w:t>
      </w:r>
      <w:r w:rsidR="0028189F">
        <w:rPr>
          <w:rFonts w:ascii="Times New Roman" w:hAnsi="Times New Roman" w:cs="Times New Roman"/>
          <w:sz w:val="24"/>
          <w:szCs w:val="24"/>
        </w:rPr>
        <w:t>(ικανότητα αυτο</w:t>
      </w:r>
      <w:r w:rsidR="002460AB">
        <w:rPr>
          <w:rFonts w:ascii="Times New Roman" w:hAnsi="Times New Roman" w:cs="Times New Roman"/>
          <w:sz w:val="24"/>
          <w:szCs w:val="24"/>
        </w:rPr>
        <w:t>εξ</w:t>
      </w:r>
      <w:r w:rsidR="0028189F">
        <w:rPr>
          <w:rFonts w:ascii="Times New Roman" w:hAnsi="Times New Roman" w:cs="Times New Roman"/>
          <w:sz w:val="24"/>
          <w:szCs w:val="24"/>
        </w:rPr>
        <w:t xml:space="preserve">υπηρέτησης) </w:t>
      </w:r>
      <w:r>
        <w:rPr>
          <w:rFonts w:ascii="Times New Roman" w:hAnsi="Times New Roman" w:cs="Times New Roman"/>
          <w:sz w:val="24"/>
          <w:szCs w:val="24"/>
        </w:rPr>
        <w:t xml:space="preserve">και η </w:t>
      </w:r>
      <w:r w:rsidR="0028189F">
        <w:rPr>
          <w:rFonts w:ascii="Times New Roman" w:hAnsi="Times New Roman" w:cs="Times New Roman"/>
          <w:sz w:val="24"/>
          <w:szCs w:val="24"/>
        </w:rPr>
        <w:t xml:space="preserve">τήρηση </w:t>
      </w:r>
      <w:r w:rsidR="002460AB">
        <w:rPr>
          <w:rFonts w:ascii="Times New Roman" w:hAnsi="Times New Roman" w:cs="Times New Roman"/>
          <w:sz w:val="24"/>
          <w:szCs w:val="24"/>
        </w:rPr>
        <w:t xml:space="preserve">της </w:t>
      </w:r>
      <w:r>
        <w:rPr>
          <w:rFonts w:ascii="Times New Roman" w:hAnsi="Times New Roman" w:cs="Times New Roman"/>
          <w:sz w:val="24"/>
          <w:szCs w:val="24"/>
        </w:rPr>
        <w:t>κοινωνική</w:t>
      </w:r>
      <w:r w:rsidR="0028189F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απόσταση</w:t>
      </w:r>
      <w:r w:rsidR="0028189F">
        <w:rPr>
          <w:rFonts w:ascii="Times New Roman" w:hAnsi="Times New Roman" w:cs="Times New Roman"/>
          <w:sz w:val="24"/>
          <w:szCs w:val="24"/>
        </w:rPr>
        <w:t>ς (κοινωνική ικανότητα)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0AB">
        <w:rPr>
          <w:rFonts w:ascii="Times New Roman" w:hAnsi="Times New Roman" w:cs="Times New Roman"/>
          <w:sz w:val="24"/>
          <w:szCs w:val="24"/>
        </w:rPr>
        <w:t xml:space="preserve">πρέπει να καταστούν ικανότητες καθημερινής διαβίωσης των μαθητών μας. </w:t>
      </w:r>
    </w:p>
    <w:p w:rsidR="00DF3EBD" w:rsidRDefault="00740AE7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καθιέρωσή τους</w:t>
      </w:r>
      <w:r w:rsidR="00962801">
        <w:rPr>
          <w:rFonts w:ascii="Times New Roman" w:hAnsi="Times New Roman" w:cs="Times New Roman"/>
          <w:sz w:val="24"/>
          <w:szCs w:val="24"/>
        </w:rPr>
        <w:t xml:space="preserve"> στο ρεπερτόριο συμπεριφορών των μαθητών</w:t>
      </w:r>
      <w:r>
        <w:rPr>
          <w:rFonts w:ascii="Times New Roman" w:hAnsi="Times New Roman" w:cs="Times New Roman"/>
          <w:sz w:val="24"/>
          <w:szCs w:val="24"/>
        </w:rPr>
        <w:t xml:space="preserve"> μας διαθέτουμε την απαραίτητη εκπαιδευτική τεχνολογία</w:t>
      </w:r>
      <w:r w:rsidR="00962801">
        <w:rPr>
          <w:rFonts w:ascii="Times New Roman" w:hAnsi="Times New Roman" w:cs="Times New Roman"/>
          <w:sz w:val="24"/>
          <w:szCs w:val="24"/>
        </w:rPr>
        <w:t>. Για παράδειγμα</w:t>
      </w:r>
      <w:r w:rsidR="00E41E9D" w:rsidRPr="00E41E9D">
        <w:rPr>
          <w:rFonts w:ascii="Times New Roman" w:hAnsi="Times New Roman" w:cs="Times New Roman"/>
          <w:sz w:val="24"/>
          <w:szCs w:val="24"/>
        </w:rPr>
        <w:t>,</w:t>
      </w:r>
      <w:r w:rsidR="00962801">
        <w:rPr>
          <w:rFonts w:ascii="Times New Roman" w:hAnsi="Times New Roman" w:cs="Times New Roman"/>
          <w:sz w:val="24"/>
          <w:szCs w:val="24"/>
        </w:rPr>
        <w:t xml:space="preserve"> </w:t>
      </w:r>
      <w:r w:rsidR="007E04AA">
        <w:rPr>
          <w:rFonts w:ascii="Times New Roman" w:hAnsi="Times New Roman" w:cs="Times New Roman"/>
          <w:sz w:val="24"/>
          <w:szCs w:val="24"/>
        </w:rPr>
        <w:t xml:space="preserve">δοκιμασμένες πρακτικές όπως η </w:t>
      </w:r>
      <w:bookmarkStart w:id="0" w:name="_GoBack"/>
      <w:bookmarkEnd w:id="0"/>
      <w:r w:rsidR="007E04AA">
        <w:rPr>
          <w:rFonts w:ascii="Times New Roman" w:hAnsi="Times New Roman" w:cs="Times New Roman"/>
          <w:sz w:val="24"/>
          <w:szCs w:val="24"/>
        </w:rPr>
        <w:t>ανάλυση έργου και οι κοινωνικές ιστορίες</w:t>
      </w:r>
      <w:r w:rsidR="00DF3EBD">
        <w:rPr>
          <w:rFonts w:ascii="Times New Roman" w:hAnsi="Times New Roman" w:cs="Times New Roman"/>
          <w:sz w:val="24"/>
          <w:szCs w:val="24"/>
        </w:rPr>
        <w:t xml:space="preserve">. Απλά πρέπει να </w:t>
      </w:r>
      <w:r w:rsidR="007E04AA">
        <w:rPr>
          <w:rFonts w:ascii="Times New Roman" w:hAnsi="Times New Roman" w:cs="Times New Roman"/>
          <w:sz w:val="24"/>
          <w:szCs w:val="24"/>
        </w:rPr>
        <w:t xml:space="preserve">την </w:t>
      </w:r>
      <w:r w:rsidR="00DF3EBD">
        <w:rPr>
          <w:rFonts w:ascii="Times New Roman" w:hAnsi="Times New Roman" w:cs="Times New Roman"/>
          <w:sz w:val="24"/>
          <w:szCs w:val="24"/>
        </w:rPr>
        <w:t xml:space="preserve">προσαρμόσουμε </w:t>
      </w:r>
      <w:r w:rsidR="007E04AA">
        <w:rPr>
          <w:rFonts w:ascii="Times New Roman" w:hAnsi="Times New Roman" w:cs="Times New Roman"/>
          <w:sz w:val="24"/>
          <w:szCs w:val="24"/>
        </w:rPr>
        <w:t xml:space="preserve">στο νέο </w:t>
      </w:r>
      <w:r w:rsidR="0028189F">
        <w:rPr>
          <w:rFonts w:ascii="Times New Roman" w:hAnsi="Times New Roman" w:cs="Times New Roman"/>
          <w:sz w:val="24"/>
          <w:szCs w:val="24"/>
        </w:rPr>
        <w:t>πλαίσιο</w:t>
      </w:r>
      <w:r w:rsidR="007E04AA">
        <w:rPr>
          <w:rFonts w:ascii="Times New Roman" w:hAnsi="Times New Roman" w:cs="Times New Roman"/>
          <w:sz w:val="24"/>
          <w:szCs w:val="24"/>
        </w:rPr>
        <w:t xml:space="preserve"> δράσης</w:t>
      </w:r>
      <w:r w:rsidR="00DF3E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EBD" w:rsidRDefault="00DF3EBD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EC6" w:rsidRPr="00DF3EBD" w:rsidRDefault="00BE765A" w:rsidP="00DF3EB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BD">
        <w:rPr>
          <w:rFonts w:ascii="Times New Roman" w:hAnsi="Times New Roman" w:cs="Times New Roman"/>
          <w:b/>
          <w:sz w:val="24"/>
          <w:szCs w:val="24"/>
        </w:rPr>
        <w:t xml:space="preserve">Διδασκαλία </w:t>
      </w:r>
      <w:r w:rsidR="004B6FB0">
        <w:rPr>
          <w:rFonts w:ascii="Times New Roman" w:hAnsi="Times New Roman" w:cs="Times New Roman"/>
          <w:b/>
          <w:sz w:val="24"/>
          <w:szCs w:val="24"/>
        </w:rPr>
        <w:t>χ</w:t>
      </w:r>
      <w:r w:rsidRPr="00DF3EBD">
        <w:rPr>
          <w:rFonts w:ascii="Times New Roman" w:hAnsi="Times New Roman" w:cs="Times New Roman"/>
          <w:b/>
          <w:sz w:val="24"/>
          <w:szCs w:val="24"/>
        </w:rPr>
        <w:t>ρήσης μάσκας</w:t>
      </w:r>
    </w:p>
    <w:p w:rsidR="00D93F1C" w:rsidRPr="00D93F1C" w:rsidRDefault="0028189F" w:rsidP="0028189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Α. </w:t>
      </w:r>
      <w:r w:rsidR="00BE765A">
        <w:rPr>
          <w:rFonts w:ascii="Times New Roman" w:hAnsi="Times New Roman" w:cs="Times New Roman"/>
          <w:i/>
          <w:sz w:val="24"/>
          <w:szCs w:val="24"/>
        </w:rPr>
        <w:t>Μέσω ανάλυσης έργου</w:t>
      </w:r>
    </w:p>
    <w:p w:rsidR="00BE765A" w:rsidRDefault="00D93F1C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F1C">
        <w:rPr>
          <w:rFonts w:ascii="Times New Roman" w:hAnsi="Times New Roman" w:cs="Times New Roman"/>
          <w:sz w:val="24"/>
          <w:szCs w:val="24"/>
        </w:rPr>
        <w:t>Αναλύουμε τη συμπεριφορά στα βήματα από τα οποία αποτελείται</w:t>
      </w:r>
      <w:r w:rsidR="00BE765A">
        <w:rPr>
          <w:rFonts w:ascii="Times New Roman" w:hAnsi="Times New Roman" w:cs="Times New Roman"/>
          <w:sz w:val="24"/>
          <w:szCs w:val="24"/>
        </w:rPr>
        <w:t xml:space="preserve"> και τα διδάσκουμε είτε </w:t>
      </w:r>
      <w:r w:rsidRPr="00D93F1C">
        <w:rPr>
          <w:rFonts w:ascii="Times New Roman" w:hAnsi="Times New Roman" w:cs="Times New Roman"/>
          <w:sz w:val="24"/>
          <w:szCs w:val="24"/>
        </w:rPr>
        <w:t>δρώντας ως πρότυπα και παροτρύνοντας το παιδί να μας μιμηθεί</w:t>
      </w:r>
      <w:r w:rsidR="00BE765A">
        <w:rPr>
          <w:rFonts w:ascii="Times New Roman" w:hAnsi="Times New Roman" w:cs="Times New Roman"/>
          <w:sz w:val="24"/>
          <w:szCs w:val="24"/>
        </w:rPr>
        <w:t xml:space="preserve"> είτε</w:t>
      </w:r>
      <w:r w:rsidR="00EC7091">
        <w:rPr>
          <w:rFonts w:ascii="Times New Roman" w:hAnsi="Times New Roman" w:cs="Times New Roman"/>
          <w:sz w:val="24"/>
          <w:szCs w:val="24"/>
        </w:rPr>
        <w:t xml:space="preserve"> </w:t>
      </w:r>
      <w:r w:rsidR="00BE765A">
        <w:rPr>
          <w:rFonts w:ascii="Times New Roman" w:hAnsi="Times New Roman" w:cs="Times New Roman"/>
          <w:sz w:val="24"/>
          <w:szCs w:val="24"/>
        </w:rPr>
        <w:t>παροτρύνοντας τον μαθητή με φυσική και/ή προφορική παρώθηση</w:t>
      </w:r>
      <w:r w:rsidR="00962801">
        <w:rPr>
          <w:rFonts w:ascii="Times New Roman" w:hAnsi="Times New Roman" w:cs="Times New Roman"/>
          <w:sz w:val="24"/>
          <w:szCs w:val="24"/>
        </w:rPr>
        <w:t xml:space="preserve"> να εκτελέσει τα βήματα</w:t>
      </w:r>
      <w:r w:rsidR="00BE765A">
        <w:rPr>
          <w:rFonts w:ascii="Times New Roman" w:hAnsi="Times New Roman" w:cs="Times New Roman"/>
          <w:sz w:val="24"/>
          <w:szCs w:val="24"/>
        </w:rPr>
        <w:t xml:space="preserve">. Μπορούμε επίσης να διδάξουμε την αλυσίδα συμπεριφορών ανάστροφα, από το τέλος </w:t>
      </w:r>
      <w:r w:rsidR="003D6E72">
        <w:rPr>
          <w:rFonts w:ascii="Times New Roman" w:hAnsi="Times New Roman" w:cs="Times New Roman"/>
          <w:sz w:val="24"/>
          <w:szCs w:val="24"/>
        </w:rPr>
        <w:t>προς τ</w:t>
      </w:r>
      <w:r w:rsidR="00BE765A">
        <w:rPr>
          <w:rFonts w:ascii="Times New Roman" w:hAnsi="Times New Roman" w:cs="Times New Roman"/>
          <w:sz w:val="24"/>
          <w:szCs w:val="24"/>
        </w:rPr>
        <w:t>ην αρχή.</w:t>
      </w:r>
      <w:r w:rsidR="00810ECF" w:rsidRPr="00810ECF">
        <w:rPr>
          <w:rFonts w:ascii="Times New Roman" w:hAnsi="Times New Roman" w:cs="Times New Roman"/>
          <w:sz w:val="24"/>
          <w:szCs w:val="24"/>
        </w:rPr>
        <w:t xml:space="preserve"> </w:t>
      </w:r>
      <w:r w:rsidR="00810ECF">
        <w:rPr>
          <w:rFonts w:ascii="Times New Roman" w:hAnsi="Times New Roman" w:cs="Times New Roman"/>
          <w:sz w:val="24"/>
          <w:szCs w:val="24"/>
        </w:rPr>
        <w:t>Ανεξάρτητα από τον τρόπο που θα επιλέξουμε επιβραβεύουμε την προσπάθεια και δεν δίνουμε σημασία στα λάθη.</w:t>
      </w:r>
    </w:p>
    <w:p w:rsidR="00D93F1C" w:rsidRPr="00D93F1C" w:rsidRDefault="00D93F1C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F1C">
        <w:rPr>
          <w:rFonts w:ascii="Times New Roman" w:hAnsi="Times New Roman" w:cs="Times New Roman"/>
          <w:sz w:val="24"/>
          <w:szCs w:val="24"/>
        </w:rPr>
        <w:t xml:space="preserve">Η πιθανότητα επιτυχίας αυξάνεται </w:t>
      </w:r>
      <w:r w:rsidR="00BE765A">
        <w:rPr>
          <w:rFonts w:ascii="Times New Roman" w:hAnsi="Times New Roman" w:cs="Times New Roman"/>
          <w:sz w:val="24"/>
          <w:szCs w:val="24"/>
        </w:rPr>
        <w:t xml:space="preserve">αν </w:t>
      </w:r>
      <w:r w:rsidRPr="00D93F1C">
        <w:rPr>
          <w:rFonts w:ascii="Times New Roman" w:hAnsi="Times New Roman" w:cs="Times New Roman"/>
          <w:sz w:val="24"/>
          <w:szCs w:val="24"/>
        </w:rPr>
        <w:t xml:space="preserve">προσφέρουμε κοινωνική ενίσχυση για την ολοκλήρωση </w:t>
      </w:r>
      <w:r w:rsidR="00BE765A">
        <w:rPr>
          <w:rFonts w:ascii="Times New Roman" w:hAnsi="Times New Roman" w:cs="Times New Roman"/>
          <w:sz w:val="24"/>
          <w:szCs w:val="24"/>
        </w:rPr>
        <w:t xml:space="preserve">κάθε </w:t>
      </w:r>
      <w:r w:rsidRPr="00D93F1C">
        <w:rPr>
          <w:rFonts w:ascii="Times New Roman" w:hAnsi="Times New Roman" w:cs="Times New Roman"/>
          <w:sz w:val="24"/>
          <w:szCs w:val="24"/>
        </w:rPr>
        <w:t xml:space="preserve">βήματος και συνδέσουμε την ολοκλήρωση της αλυσίδας με </w:t>
      </w:r>
      <w:r w:rsidRPr="00D93F1C">
        <w:rPr>
          <w:rFonts w:ascii="Times New Roman" w:hAnsi="Times New Roman" w:cs="Times New Roman"/>
          <w:sz w:val="24"/>
          <w:szCs w:val="24"/>
        </w:rPr>
        <w:lastRenderedPageBreak/>
        <w:t>ένα υψηλά προτιμώμενο ενισχυτή (π.χ. αγαπημένο παιχνίδι, δραστηριότητα ή φαγώσιμο ενισχυτή ειδικά σε καταστάσεις στέρησης που αυξάνουν την ενισχυτική του αξία</w:t>
      </w:r>
      <w:r w:rsidR="00C31B96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D93F1C">
        <w:rPr>
          <w:rFonts w:ascii="Times New Roman" w:hAnsi="Times New Roman" w:cs="Times New Roman"/>
          <w:sz w:val="24"/>
          <w:szCs w:val="24"/>
        </w:rPr>
        <w:t xml:space="preserve">). </w:t>
      </w:r>
      <w:r w:rsidR="00810ECF">
        <w:rPr>
          <w:rFonts w:ascii="Times New Roman" w:hAnsi="Times New Roman" w:cs="Times New Roman"/>
          <w:sz w:val="24"/>
          <w:szCs w:val="24"/>
        </w:rPr>
        <w:t xml:space="preserve">Όσον αφορά τις καταστάσεις στέρησης </w:t>
      </w:r>
      <w:r w:rsidR="00BE765A">
        <w:rPr>
          <w:rFonts w:ascii="Times New Roman" w:hAnsi="Times New Roman" w:cs="Times New Roman"/>
          <w:sz w:val="24"/>
          <w:szCs w:val="24"/>
        </w:rPr>
        <w:t xml:space="preserve">μπορούμε να εκμεταλλευτούμε το χρονικό διάστημα πριν το </w:t>
      </w:r>
      <w:r w:rsidR="006D558E">
        <w:rPr>
          <w:rFonts w:ascii="Times New Roman" w:hAnsi="Times New Roman" w:cs="Times New Roman"/>
          <w:sz w:val="24"/>
          <w:szCs w:val="24"/>
        </w:rPr>
        <w:t>πρωινό</w:t>
      </w:r>
      <w:r w:rsidR="00BE765A">
        <w:rPr>
          <w:rFonts w:ascii="Times New Roman" w:hAnsi="Times New Roman" w:cs="Times New Roman"/>
          <w:sz w:val="24"/>
          <w:szCs w:val="24"/>
        </w:rPr>
        <w:t xml:space="preserve"> ή πριν τις δραστηριότητες ελευθέρου χρόνου..</w:t>
      </w:r>
    </w:p>
    <w:p w:rsidR="00D93F1C" w:rsidRPr="00D93F1C" w:rsidRDefault="00BE765A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Στην αρχή ενισχύουμε έντονα</w:t>
      </w:r>
      <w:r w:rsidR="00E41E9D" w:rsidRPr="00E41E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ώστε να αυξηθεί η πιθανότητα καθιέρωσης της συμπεριφοράς και σταδιακά μειώνουμε την παροχή ενίσχυσης</w:t>
      </w:r>
      <w:r w:rsidR="00D93F1C" w:rsidRPr="00D93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F1C" w:rsidRDefault="00D93F1C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F1C">
        <w:rPr>
          <w:rFonts w:ascii="Times New Roman" w:hAnsi="Times New Roman" w:cs="Times New Roman"/>
          <w:sz w:val="24"/>
          <w:szCs w:val="24"/>
        </w:rPr>
        <w:t>Σε προσπάθει</w:t>
      </w:r>
      <w:r w:rsidR="00BE765A">
        <w:rPr>
          <w:rFonts w:ascii="Times New Roman" w:hAnsi="Times New Roman" w:cs="Times New Roman"/>
          <w:sz w:val="24"/>
          <w:szCs w:val="24"/>
        </w:rPr>
        <w:t>ες</w:t>
      </w:r>
      <w:r w:rsidRPr="00D93F1C">
        <w:rPr>
          <w:rFonts w:ascii="Times New Roman" w:hAnsi="Times New Roman" w:cs="Times New Roman"/>
          <w:sz w:val="24"/>
          <w:szCs w:val="24"/>
        </w:rPr>
        <w:t xml:space="preserve"> του μαθητή να βγάλει </w:t>
      </w:r>
      <w:r w:rsidR="00BE765A">
        <w:rPr>
          <w:rFonts w:ascii="Times New Roman" w:hAnsi="Times New Roman" w:cs="Times New Roman"/>
          <w:sz w:val="24"/>
          <w:szCs w:val="24"/>
        </w:rPr>
        <w:t xml:space="preserve">τη μάσκα </w:t>
      </w:r>
      <w:r w:rsidRPr="00D93F1C">
        <w:rPr>
          <w:rFonts w:ascii="Times New Roman" w:hAnsi="Times New Roman" w:cs="Times New Roman"/>
          <w:sz w:val="24"/>
          <w:szCs w:val="24"/>
        </w:rPr>
        <w:t xml:space="preserve">του λέμε </w:t>
      </w:r>
      <w:r w:rsidRPr="002D59A0">
        <w:rPr>
          <w:rFonts w:ascii="Times New Roman" w:hAnsi="Times New Roman" w:cs="Times New Roman"/>
          <w:i/>
          <w:sz w:val="24"/>
          <w:szCs w:val="24"/>
        </w:rPr>
        <w:t>περίμενε λίγο</w:t>
      </w:r>
      <w:r w:rsidRPr="00D93F1C">
        <w:rPr>
          <w:rFonts w:ascii="Times New Roman" w:hAnsi="Times New Roman" w:cs="Times New Roman"/>
          <w:sz w:val="24"/>
          <w:szCs w:val="24"/>
        </w:rPr>
        <w:t xml:space="preserve"> (καθυστέρηση ενίσχυσης</w:t>
      </w:r>
      <w:r w:rsidR="00BE765A">
        <w:rPr>
          <w:rFonts w:ascii="Times New Roman" w:hAnsi="Times New Roman" w:cs="Times New Roman"/>
          <w:sz w:val="24"/>
          <w:szCs w:val="24"/>
        </w:rPr>
        <w:t xml:space="preserve"> αν αυτή είναι η προσοχή μας</w:t>
      </w:r>
      <w:r w:rsidRPr="00D93F1C">
        <w:rPr>
          <w:rFonts w:ascii="Times New Roman" w:hAnsi="Times New Roman" w:cs="Times New Roman"/>
          <w:sz w:val="24"/>
          <w:szCs w:val="24"/>
        </w:rPr>
        <w:t xml:space="preserve">) και του προσφέρουμε ένα </w:t>
      </w:r>
      <w:r w:rsidR="00740AE7">
        <w:rPr>
          <w:rFonts w:ascii="Times New Roman" w:hAnsi="Times New Roman" w:cs="Times New Roman"/>
          <w:sz w:val="24"/>
          <w:szCs w:val="24"/>
        </w:rPr>
        <w:t xml:space="preserve">σύντομο </w:t>
      </w:r>
      <w:r w:rsidRPr="00D93F1C">
        <w:rPr>
          <w:rFonts w:ascii="Times New Roman" w:hAnsi="Times New Roman" w:cs="Times New Roman"/>
          <w:sz w:val="24"/>
          <w:szCs w:val="24"/>
        </w:rPr>
        <w:t xml:space="preserve">διάλειμμα από τη χρήση της σε </w:t>
      </w:r>
      <w:r w:rsidR="00740AE7">
        <w:rPr>
          <w:rFonts w:ascii="Times New Roman" w:hAnsi="Times New Roman" w:cs="Times New Roman"/>
          <w:sz w:val="24"/>
          <w:szCs w:val="24"/>
        </w:rPr>
        <w:t xml:space="preserve">απομονωμένο </w:t>
      </w:r>
      <w:r w:rsidR="00BE765A">
        <w:rPr>
          <w:rFonts w:ascii="Times New Roman" w:hAnsi="Times New Roman" w:cs="Times New Roman"/>
          <w:sz w:val="24"/>
          <w:szCs w:val="24"/>
        </w:rPr>
        <w:t>χώρο</w:t>
      </w:r>
      <w:r w:rsidRPr="00D93F1C">
        <w:rPr>
          <w:rFonts w:ascii="Times New Roman" w:hAnsi="Times New Roman" w:cs="Times New Roman"/>
          <w:sz w:val="24"/>
          <w:szCs w:val="24"/>
        </w:rPr>
        <w:t xml:space="preserve"> παρακινώντας </w:t>
      </w:r>
      <w:r w:rsidR="00E41E9D">
        <w:rPr>
          <w:rFonts w:ascii="Times New Roman" w:hAnsi="Times New Roman" w:cs="Times New Roman"/>
          <w:sz w:val="24"/>
          <w:szCs w:val="24"/>
        </w:rPr>
        <w:t xml:space="preserve">τον </w:t>
      </w:r>
      <w:r w:rsidR="00740AE7">
        <w:rPr>
          <w:rFonts w:ascii="Times New Roman" w:hAnsi="Times New Roman" w:cs="Times New Roman"/>
          <w:sz w:val="24"/>
          <w:szCs w:val="24"/>
        </w:rPr>
        <w:t xml:space="preserve">μετά </w:t>
      </w:r>
      <w:r w:rsidRPr="00D93F1C">
        <w:rPr>
          <w:rFonts w:ascii="Times New Roman" w:hAnsi="Times New Roman" w:cs="Times New Roman"/>
          <w:sz w:val="24"/>
          <w:szCs w:val="24"/>
        </w:rPr>
        <w:t>να την φορέσει</w:t>
      </w:r>
      <w:r w:rsidR="00740AE7">
        <w:rPr>
          <w:rFonts w:ascii="Times New Roman" w:hAnsi="Times New Roman" w:cs="Times New Roman"/>
          <w:sz w:val="24"/>
          <w:szCs w:val="24"/>
        </w:rPr>
        <w:t xml:space="preserve"> πάλι</w:t>
      </w:r>
      <w:r w:rsidRPr="00D93F1C">
        <w:rPr>
          <w:rFonts w:ascii="Times New Roman" w:hAnsi="Times New Roman" w:cs="Times New Roman"/>
          <w:sz w:val="24"/>
          <w:szCs w:val="24"/>
        </w:rPr>
        <w:t>.</w:t>
      </w:r>
    </w:p>
    <w:p w:rsidR="00C31B96" w:rsidRDefault="00C31B96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B96" w:rsidRPr="00DF3EBD" w:rsidRDefault="00C31B96" w:rsidP="00DF3EB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3EBD">
        <w:rPr>
          <w:rFonts w:ascii="Times New Roman" w:hAnsi="Times New Roman" w:cs="Times New Roman"/>
          <w:i/>
          <w:sz w:val="24"/>
          <w:szCs w:val="24"/>
        </w:rPr>
        <w:t xml:space="preserve">Υλικό για εμβάθυνση και </w:t>
      </w:r>
      <w:proofErr w:type="spellStart"/>
      <w:r w:rsidRPr="00DF3EBD">
        <w:rPr>
          <w:rFonts w:ascii="Times New Roman" w:hAnsi="Times New Roman" w:cs="Times New Roman"/>
          <w:i/>
          <w:sz w:val="24"/>
          <w:szCs w:val="24"/>
        </w:rPr>
        <w:t>ενδοσχολική</w:t>
      </w:r>
      <w:proofErr w:type="spellEnd"/>
      <w:r w:rsidRPr="00DF3EBD">
        <w:rPr>
          <w:rFonts w:ascii="Times New Roman" w:hAnsi="Times New Roman" w:cs="Times New Roman"/>
          <w:i/>
          <w:sz w:val="24"/>
          <w:szCs w:val="24"/>
        </w:rPr>
        <w:t xml:space="preserve"> επιμόρφωση</w:t>
      </w:r>
    </w:p>
    <w:p w:rsidR="003F16B4" w:rsidRDefault="003F16B4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6B4">
        <w:rPr>
          <w:rFonts w:ascii="Times New Roman" w:hAnsi="Times New Roman" w:cs="Times New Roman"/>
          <w:sz w:val="24"/>
          <w:szCs w:val="24"/>
        </w:rPr>
        <w:t>https://www.youtube.com/watch?v=VoYgythZB-I</w:t>
      </w:r>
    </w:p>
    <w:p w:rsidR="00D93F1C" w:rsidRPr="00B73200" w:rsidRDefault="00C31B96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B96">
        <w:rPr>
          <w:rFonts w:ascii="Times New Roman" w:hAnsi="Times New Roman" w:cs="Times New Roman"/>
          <w:sz w:val="24"/>
          <w:szCs w:val="24"/>
        </w:rPr>
        <w:t>https://www.youtube.com/watch?v=SDCLQAeH-dM&amp;ab_channel=AlpineLearningGroup</w:t>
      </w:r>
    </w:p>
    <w:p w:rsidR="00C31B96" w:rsidRDefault="00C31B96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3F1C" w:rsidRPr="00D93F1C" w:rsidRDefault="0028189F" w:rsidP="0028189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Β. </w:t>
      </w:r>
      <w:r w:rsidR="003D6E72">
        <w:rPr>
          <w:rFonts w:ascii="Times New Roman" w:hAnsi="Times New Roman" w:cs="Times New Roman"/>
          <w:i/>
          <w:sz w:val="24"/>
          <w:szCs w:val="24"/>
        </w:rPr>
        <w:t>Μ</w:t>
      </w:r>
      <w:r w:rsidR="004B6FB0">
        <w:rPr>
          <w:rFonts w:ascii="Times New Roman" w:hAnsi="Times New Roman" w:cs="Times New Roman"/>
          <w:i/>
          <w:sz w:val="24"/>
          <w:szCs w:val="24"/>
        </w:rPr>
        <w:t>έσω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F1C" w:rsidRPr="00D93F1C">
        <w:rPr>
          <w:rFonts w:ascii="Times New Roman" w:hAnsi="Times New Roman" w:cs="Times New Roman"/>
          <w:i/>
          <w:sz w:val="24"/>
          <w:szCs w:val="24"/>
        </w:rPr>
        <w:t>κοινωνικ</w:t>
      </w:r>
      <w:r>
        <w:rPr>
          <w:rFonts w:ascii="Times New Roman" w:hAnsi="Times New Roman" w:cs="Times New Roman"/>
          <w:i/>
          <w:sz w:val="24"/>
          <w:szCs w:val="24"/>
        </w:rPr>
        <w:t>ών ιστοριών</w:t>
      </w:r>
    </w:p>
    <w:p w:rsidR="00D93F1C" w:rsidRPr="00D93F1C" w:rsidRDefault="00D93F1C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F1C">
        <w:rPr>
          <w:rFonts w:ascii="Times New Roman" w:hAnsi="Times New Roman" w:cs="Times New Roman"/>
          <w:sz w:val="24"/>
          <w:szCs w:val="24"/>
        </w:rPr>
        <w:t xml:space="preserve">Σε πιο λειτουργικούς μαθητές μπορούμε να στηριχθούμε στη χρήση κοινωνικών ιστοριών. </w:t>
      </w:r>
      <w:r w:rsidR="003D6E72">
        <w:rPr>
          <w:rFonts w:ascii="Times New Roman" w:hAnsi="Times New Roman" w:cs="Times New Roman"/>
          <w:sz w:val="24"/>
          <w:szCs w:val="24"/>
        </w:rPr>
        <w:t>Η</w:t>
      </w:r>
      <w:r w:rsidRPr="00D93F1C">
        <w:rPr>
          <w:rFonts w:ascii="Times New Roman" w:hAnsi="Times New Roman" w:cs="Times New Roman"/>
          <w:sz w:val="24"/>
          <w:szCs w:val="24"/>
        </w:rPr>
        <w:t xml:space="preserve"> αποτελεσματικότητά τους αυξάνει όταν η παρακολούθησή τους έχει ως αποτέλεσμα την παροχή ενίσχυσης (κίνητρο συμμετοχής).</w:t>
      </w:r>
    </w:p>
    <w:p w:rsidR="0028189F" w:rsidRDefault="0028189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3F1C" w:rsidRPr="00B73200" w:rsidRDefault="00D93F1C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F1C">
        <w:rPr>
          <w:rFonts w:ascii="Times New Roman" w:hAnsi="Times New Roman" w:cs="Times New Roman"/>
          <w:sz w:val="24"/>
          <w:szCs w:val="24"/>
        </w:rPr>
        <w:t>Παραδείγματα κοινωνικών ιστοριών.</w:t>
      </w:r>
    </w:p>
    <w:p w:rsidR="002D59A0" w:rsidRDefault="0029455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D59A0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https://www.youtube.com/watch?v=3iFQ5G5NCfE&amp;ab_channel=WesleyFamilyServices</w:t>
        </w:r>
      </w:hyperlink>
    </w:p>
    <w:p w:rsidR="00232B34" w:rsidRDefault="0029455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32B34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https://www.youtube.com/watch?v=lgaKLpSxQag&amp;ab_channel=NiagaraSheriff</w:t>
        </w:r>
      </w:hyperlink>
    </w:p>
    <w:p w:rsidR="00232B34" w:rsidRDefault="0029455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32B34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https://www.youtube.com/watch?v=ipvbNzK4nXc&amp;ab_channel=IllinoisAutismPartnership</w:t>
        </w:r>
      </w:hyperlink>
    </w:p>
    <w:p w:rsidR="00232B34" w:rsidRPr="00E41E9D" w:rsidRDefault="00232B34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E9D">
        <w:rPr>
          <w:rFonts w:ascii="Times New Roman" w:hAnsi="Times New Roman" w:cs="Times New Roman"/>
          <w:i/>
          <w:sz w:val="24"/>
          <w:szCs w:val="24"/>
        </w:rPr>
        <w:t>Στα ελληνικά</w:t>
      </w:r>
    </w:p>
    <w:p w:rsidR="00232B34" w:rsidRDefault="0029455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32B34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https://www.youtube.com/watch?v=soLqaE-XlCA&amp;ab_channel=KonstantinosAlatzas</w:t>
        </w:r>
      </w:hyperlink>
    </w:p>
    <w:p w:rsidR="00232B34" w:rsidRDefault="0029455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32B34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https://www.youtube.com/watch?v=CjyKejyIW04&amp;ab_channel=ChrisanhtiVerga</w:t>
        </w:r>
      </w:hyperlink>
    </w:p>
    <w:p w:rsidR="00232B34" w:rsidRDefault="00232B34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2B34">
        <w:rPr>
          <w:rFonts w:ascii="Times New Roman" w:hAnsi="Times New Roman" w:cs="Times New Roman"/>
          <w:sz w:val="24"/>
          <w:szCs w:val="24"/>
        </w:rPr>
        <w:t>https://www.youtube.com/watch?v=1i7yfb5QTHc&amp;ab_channel=%CE%95%CF%84%CE%B1%CE%B9%CF%81%CE%B5%CE%AF%CE%B1%CE%A0%CF%81%CE%BF%CF%83%CF%84%CE%B1%CF%83%CE%AF%CE%B1%CF%82%CE%91%CF%84%CF%8C%CE%BC%CF%89%CE%BD%CE%BC%CE%B5%CE%91%CF%85%CF%84%CE%B9%CF%83%CE%BC%CF%8C%CE%94.%CE%91.%CE%94%CE%9D.%CE%9A%CE%B1%CF%83%CF%84%CE%BF%CF%81%CE%B9%CE%AC%CF%82</w:t>
      </w:r>
    </w:p>
    <w:p w:rsidR="002D59A0" w:rsidRPr="00B81C35" w:rsidRDefault="00740AE7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C35">
        <w:rPr>
          <w:rFonts w:ascii="Times New Roman" w:hAnsi="Times New Roman" w:cs="Times New Roman"/>
          <w:i/>
          <w:sz w:val="24"/>
          <w:szCs w:val="24"/>
        </w:rPr>
        <w:t>Εμβάθυνση</w:t>
      </w:r>
    </w:p>
    <w:p w:rsidR="00740AE7" w:rsidRPr="00740AE7" w:rsidRDefault="00740AE7" w:rsidP="00740AE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 σελίδα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prosvasimo</w:t>
      </w:r>
      <w:proofErr w:type="spellEnd"/>
      <w:r w:rsidRPr="0074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μπορείτε να βρείτε αναλυτικές οδηγίες για τη συγγραφή κοινωνικών ιστοριών (</w:t>
      </w:r>
      <w:r w:rsidRPr="00740AE7">
        <w:rPr>
          <w:rFonts w:ascii="Times New Roman" w:hAnsi="Times New Roman" w:cs="Times New Roman"/>
          <w:sz w:val="24"/>
          <w:szCs w:val="24"/>
        </w:rPr>
        <w:t>http://prosvasimo.iep.edu.gr/docs/pdf/KI/%CE%9F%CE%94%CE%97%CE%93%CE%9F%CE%A3%20%CE%95%CE%9A%CE%A0%CE%91%CE%99%CE%94%CE%95%CE%A5%CE%A4%CE%99%CE%9A%CE%9F%CE%A5%20%CE%9A%CE%99.pdf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40AE7" w:rsidRDefault="00740AE7" w:rsidP="0028189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F1C" w:rsidRPr="0028189F" w:rsidRDefault="004B6FB0" w:rsidP="0028189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Ανάπτυξη και δ</w:t>
      </w:r>
      <w:r w:rsidR="00D93F1C" w:rsidRPr="0028189F">
        <w:rPr>
          <w:rFonts w:ascii="Times New Roman" w:hAnsi="Times New Roman" w:cs="Times New Roman"/>
          <w:b/>
          <w:sz w:val="24"/>
          <w:szCs w:val="24"/>
        </w:rPr>
        <w:t xml:space="preserve">ιατήρηση </w:t>
      </w:r>
      <w:r>
        <w:rPr>
          <w:rFonts w:ascii="Times New Roman" w:hAnsi="Times New Roman" w:cs="Times New Roman"/>
          <w:b/>
          <w:sz w:val="24"/>
          <w:szCs w:val="24"/>
        </w:rPr>
        <w:t xml:space="preserve">ικανότητας </w:t>
      </w:r>
      <w:r w:rsidR="00D93F1C" w:rsidRPr="0028189F">
        <w:rPr>
          <w:rFonts w:ascii="Times New Roman" w:hAnsi="Times New Roman" w:cs="Times New Roman"/>
          <w:b/>
          <w:sz w:val="24"/>
          <w:szCs w:val="24"/>
        </w:rPr>
        <w:t>κοινωνικής απόστασης</w:t>
      </w:r>
    </w:p>
    <w:p w:rsidR="006D558E" w:rsidRPr="006D558E" w:rsidRDefault="006D558E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58E">
        <w:rPr>
          <w:rFonts w:ascii="Times New Roman" w:hAnsi="Times New Roman" w:cs="Times New Roman"/>
          <w:i/>
          <w:sz w:val="24"/>
          <w:szCs w:val="24"/>
        </w:rPr>
        <w:t>Με ενίσχυση</w:t>
      </w:r>
    </w:p>
    <w:p w:rsidR="006D558E" w:rsidRDefault="00810ECF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Μπορούμε να τη διδάξουμε στο πλαίσιο της ανάπτυξης κοινωνικών ικανοτήτων ως ένα κοινωνικό κανόνα σεβασμού του άλλου. Επίσης στο πλαίσιο της φυσικής αγωγής. </w:t>
      </w:r>
      <w:r w:rsidR="006D558E">
        <w:rPr>
          <w:rFonts w:ascii="Times New Roman" w:hAnsi="Times New Roman" w:cs="Times New Roman"/>
          <w:sz w:val="24"/>
          <w:szCs w:val="24"/>
        </w:rPr>
        <w:t xml:space="preserve">Γενικότερα πρέπει να καταβάλλουμε μια προσπάθεια να ζευγαρωθεί με ευχάριστες συνέπειες για τον μαθητή. </w:t>
      </w:r>
    </w:p>
    <w:p w:rsidR="00D93F1C" w:rsidRDefault="006D558E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Επιπρόσθετα ε</w:t>
      </w:r>
      <w:r w:rsidR="00D93F1C">
        <w:rPr>
          <w:rFonts w:ascii="Times New Roman" w:hAnsi="Times New Roman" w:cs="Times New Roman"/>
          <w:sz w:val="24"/>
          <w:szCs w:val="24"/>
        </w:rPr>
        <w:t xml:space="preserve">πιβραβεύουμε την προσπάθεια </w:t>
      </w:r>
      <w:r w:rsidR="00E41E9D">
        <w:rPr>
          <w:rFonts w:ascii="Times New Roman" w:hAnsi="Times New Roman" w:cs="Times New Roman"/>
          <w:sz w:val="24"/>
          <w:szCs w:val="24"/>
        </w:rPr>
        <w:t xml:space="preserve">τήρησής της </w:t>
      </w:r>
      <w:r w:rsidR="00D93F1C">
        <w:rPr>
          <w:rFonts w:ascii="Times New Roman" w:hAnsi="Times New Roman" w:cs="Times New Roman"/>
          <w:sz w:val="24"/>
          <w:szCs w:val="24"/>
        </w:rPr>
        <w:t xml:space="preserve">και αδιαφορούμε για </w:t>
      </w:r>
      <w:r w:rsidR="00810ECF">
        <w:rPr>
          <w:rFonts w:ascii="Times New Roman" w:hAnsi="Times New Roman" w:cs="Times New Roman"/>
          <w:sz w:val="24"/>
          <w:szCs w:val="24"/>
        </w:rPr>
        <w:t xml:space="preserve">προσπάθειες αποφυγής της κοινωνικής απόστασης </w:t>
      </w:r>
      <w:r w:rsidR="00D93F1C">
        <w:rPr>
          <w:rFonts w:ascii="Times New Roman" w:hAnsi="Times New Roman" w:cs="Times New Roman"/>
          <w:sz w:val="24"/>
          <w:szCs w:val="24"/>
        </w:rPr>
        <w:t xml:space="preserve">ώστε να μην ενισχύσουμε συμπεριφορές πρόκλησης προσοχής. Απλά με φυσική παρώθηση </w:t>
      </w:r>
      <w:r w:rsidR="00740AE7">
        <w:rPr>
          <w:rFonts w:ascii="Times New Roman" w:hAnsi="Times New Roman" w:cs="Times New Roman"/>
          <w:sz w:val="24"/>
          <w:szCs w:val="24"/>
        </w:rPr>
        <w:t>και/</w:t>
      </w:r>
      <w:r w:rsidR="00810ECF">
        <w:rPr>
          <w:rFonts w:ascii="Times New Roman" w:hAnsi="Times New Roman" w:cs="Times New Roman"/>
          <w:sz w:val="24"/>
          <w:szCs w:val="24"/>
        </w:rPr>
        <w:t xml:space="preserve">ή με ψυχρή και ουδέτερη φωνή </w:t>
      </w:r>
      <w:r w:rsidR="00D93F1C">
        <w:rPr>
          <w:rFonts w:ascii="Times New Roman" w:hAnsi="Times New Roman" w:cs="Times New Roman"/>
          <w:sz w:val="24"/>
          <w:szCs w:val="24"/>
        </w:rPr>
        <w:t xml:space="preserve">επαναφέρουμε τον μαθητή στη σωστή θέση. </w:t>
      </w:r>
    </w:p>
    <w:p w:rsidR="006D558E" w:rsidRDefault="006D558E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558E" w:rsidRPr="006D558E" w:rsidRDefault="006D558E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58E">
        <w:rPr>
          <w:rFonts w:ascii="Times New Roman" w:hAnsi="Times New Roman" w:cs="Times New Roman"/>
          <w:i/>
          <w:sz w:val="24"/>
          <w:szCs w:val="24"/>
        </w:rPr>
        <w:t>Με κοινωνικές ιστορίες</w:t>
      </w:r>
    </w:p>
    <w:p w:rsidR="002D59A0" w:rsidRPr="00962801" w:rsidRDefault="002D59A0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962801">
        <w:rPr>
          <w:rFonts w:ascii="Times New Roman" w:hAnsi="Times New Roman" w:cs="Times New Roman"/>
        </w:rPr>
        <w:t>Παραδείγματα</w:t>
      </w:r>
      <w:r w:rsidR="006D558E">
        <w:rPr>
          <w:rFonts w:ascii="Times New Roman" w:hAnsi="Times New Roman" w:cs="Times New Roman"/>
        </w:rPr>
        <w:t>:</w:t>
      </w:r>
      <w:r w:rsidRPr="00962801">
        <w:rPr>
          <w:rFonts w:ascii="Times New Roman" w:hAnsi="Times New Roman" w:cs="Times New Roman"/>
        </w:rPr>
        <w:t xml:space="preserve"> </w:t>
      </w:r>
    </w:p>
    <w:p w:rsidR="002D59A0" w:rsidRPr="00962801" w:rsidRDefault="002D59A0" w:rsidP="00EC7091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962801">
        <w:rPr>
          <w:rFonts w:ascii="Times New Roman" w:hAnsi="Times New Roman" w:cs="Times New Roman"/>
        </w:rPr>
        <w:t>https://www.youtube.com/watch?v=V1-QS16mr7Q&amp;ab_channel=WakeCountySchools</w:t>
      </w:r>
    </w:p>
    <w:p w:rsidR="00AB41CB" w:rsidRDefault="00AB41CB" w:rsidP="0028189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41CB">
        <w:rPr>
          <w:rFonts w:ascii="Times New Roman" w:hAnsi="Times New Roman" w:cs="Times New Roman"/>
          <w:sz w:val="24"/>
          <w:szCs w:val="24"/>
        </w:rPr>
        <w:t>https://www.youtube.com/watch?v=IG-ZhfkS8EM&amp;ab_channel=Maitha%27sTouch</w:t>
      </w:r>
    </w:p>
    <w:p w:rsidR="00AB41CB" w:rsidRDefault="00DD2E8E" w:rsidP="0028189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64959">
          <w:rPr>
            <w:rStyle w:val="-"/>
            <w:rFonts w:ascii="Times New Roman" w:hAnsi="Times New Roman" w:cs="Times New Roman"/>
            <w:sz w:val="24"/>
            <w:szCs w:val="24"/>
          </w:rPr>
          <w:t>https://www.youtube.com/watch?v=4_jk9FuCSoA&amp;ab_channel=IllinoisAutismPartnership</w:t>
        </w:r>
      </w:hyperlink>
    </w:p>
    <w:p w:rsidR="00DD2E8E" w:rsidRDefault="00DD2E8E" w:rsidP="0028189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2E8E">
        <w:rPr>
          <w:rFonts w:ascii="Times New Roman" w:hAnsi="Times New Roman" w:cs="Times New Roman"/>
          <w:sz w:val="24"/>
          <w:szCs w:val="24"/>
        </w:rPr>
        <w:t>https://www.youtube.com/watch?v=KXUT62G-IcU&amp;ab_channel=CincinnatiChildren%27s</w:t>
      </w:r>
    </w:p>
    <w:p w:rsidR="002D59A0" w:rsidRPr="00A86ECE" w:rsidRDefault="00E94E6B" w:rsidP="00E94E6B">
      <w:pPr>
        <w:tabs>
          <w:tab w:val="left" w:pos="1165"/>
        </w:tabs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86ECE">
        <w:rPr>
          <w:rFonts w:ascii="Times New Roman" w:hAnsi="Times New Roman" w:cs="Times New Roman"/>
          <w:i/>
          <w:sz w:val="24"/>
          <w:szCs w:val="24"/>
        </w:rPr>
        <w:t>Γενικότερες οδηγίες στα ελληνικά</w:t>
      </w:r>
    </w:p>
    <w:p w:rsidR="00E94E6B" w:rsidRDefault="00E94E6B" w:rsidP="00E94E6B">
      <w:pPr>
        <w:tabs>
          <w:tab w:val="left" w:pos="1165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4E6B">
        <w:rPr>
          <w:rFonts w:ascii="Times New Roman" w:hAnsi="Times New Roman" w:cs="Times New Roman"/>
          <w:sz w:val="24"/>
          <w:szCs w:val="24"/>
        </w:rPr>
        <w:t>https://www.youtube.com/watch?v=j084DrZwIgA&amp;ab_channel=DimitrisEsopos</w:t>
      </w:r>
    </w:p>
    <w:p w:rsidR="00AA1371" w:rsidRDefault="00DD2E8E" w:rsidP="007E0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Τέλος </w:t>
      </w:r>
      <w:r w:rsidR="007E04AA">
        <w:rPr>
          <w:rFonts w:ascii="Times New Roman" w:hAnsi="Times New Roman" w:cs="Times New Roman"/>
          <w:sz w:val="24"/>
          <w:szCs w:val="24"/>
        </w:rPr>
        <w:t>επιτρέψτε μου να υπενθυμίσω ότι η δ</w:t>
      </w:r>
      <w:r w:rsidR="007E04AA" w:rsidRPr="007E04AA">
        <w:rPr>
          <w:rFonts w:ascii="Times New Roman" w:hAnsi="Times New Roman" w:cs="Times New Roman"/>
          <w:sz w:val="24"/>
          <w:szCs w:val="24"/>
        </w:rPr>
        <w:t xml:space="preserve">ιατήρηση </w:t>
      </w:r>
      <w:r w:rsidR="007E04AA">
        <w:rPr>
          <w:rFonts w:ascii="Times New Roman" w:hAnsi="Times New Roman" w:cs="Times New Roman"/>
          <w:sz w:val="24"/>
          <w:szCs w:val="24"/>
        </w:rPr>
        <w:t xml:space="preserve">των </w:t>
      </w:r>
      <w:r w:rsidR="007E04AA" w:rsidRPr="007E04AA">
        <w:rPr>
          <w:rFonts w:ascii="Times New Roman" w:hAnsi="Times New Roman" w:cs="Times New Roman"/>
          <w:sz w:val="24"/>
          <w:szCs w:val="24"/>
        </w:rPr>
        <w:t>αποτελεσμάτων</w:t>
      </w:r>
      <w:r w:rsidR="007E04AA">
        <w:rPr>
          <w:rFonts w:ascii="Times New Roman" w:hAnsi="Times New Roman" w:cs="Times New Roman"/>
          <w:sz w:val="24"/>
          <w:szCs w:val="24"/>
        </w:rPr>
        <w:t xml:space="preserve"> </w:t>
      </w:r>
      <w:r w:rsidR="007E04AA" w:rsidRPr="007E04AA">
        <w:rPr>
          <w:rFonts w:ascii="Times New Roman" w:hAnsi="Times New Roman" w:cs="Times New Roman"/>
          <w:sz w:val="24"/>
          <w:szCs w:val="24"/>
        </w:rPr>
        <w:t xml:space="preserve">της παρέμβασής μας </w:t>
      </w:r>
      <w:r w:rsidR="004B6FB0">
        <w:rPr>
          <w:rFonts w:ascii="Times New Roman" w:hAnsi="Times New Roman" w:cs="Times New Roman"/>
          <w:sz w:val="24"/>
          <w:szCs w:val="24"/>
        </w:rPr>
        <w:t xml:space="preserve">στον χώρο και στον χρόνο </w:t>
      </w:r>
      <w:r w:rsidR="007E04AA" w:rsidRPr="007E04AA">
        <w:rPr>
          <w:rFonts w:ascii="Times New Roman" w:hAnsi="Times New Roman" w:cs="Times New Roman"/>
          <w:sz w:val="24"/>
          <w:szCs w:val="24"/>
        </w:rPr>
        <w:t>είναι αποτέλεσμα συστηματικής προσπάθειας</w:t>
      </w:r>
      <w:r w:rsidR="007E04AA">
        <w:rPr>
          <w:rFonts w:ascii="Times New Roman" w:hAnsi="Times New Roman" w:cs="Times New Roman"/>
          <w:sz w:val="24"/>
          <w:szCs w:val="24"/>
        </w:rPr>
        <w:t xml:space="preserve"> στο </w:t>
      </w:r>
      <w:proofErr w:type="spellStart"/>
      <w:r w:rsidR="007E04AA">
        <w:rPr>
          <w:rFonts w:ascii="Times New Roman" w:hAnsi="Times New Roman" w:cs="Times New Roman"/>
          <w:sz w:val="24"/>
          <w:szCs w:val="24"/>
        </w:rPr>
        <w:t>μακροσυστημικό</w:t>
      </w:r>
      <w:proofErr w:type="spellEnd"/>
      <w:r w:rsidR="007E04AA">
        <w:rPr>
          <w:rFonts w:ascii="Times New Roman" w:hAnsi="Times New Roman" w:cs="Times New Roman"/>
          <w:sz w:val="24"/>
          <w:szCs w:val="24"/>
        </w:rPr>
        <w:t xml:space="preserve"> επίπεδο</w:t>
      </w:r>
      <w:r w:rsidR="006D558E">
        <w:rPr>
          <w:rFonts w:ascii="Times New Roman" w:hAnsi="Times New Roman" w:cs="Times New Roman"/>
          <w:sz w:val="24"/>
          <w:szCs w:val="24"/>
        </w:rPr>
        <w:t xml:space="preserve"> (</w:t>
      </w:r>
      <w:r w:rsidR="00E41E9D">
        <w:rPr>
          <w:rFonts w:ascii="Times New Roman" w:hAnsi="Times New Roman" w:cs="Times New Roman"/>
          <w:sz w:val="24"/>
          <w:szCs w:val="24"/>
        </w:rPr>
        <w:t>ο</w:t>
      </w:r>
      <w:r w:rsidR="007E04AA">
        <w:rPr>
          <w:rFonts w:ascii="Times New Roman" w:hAnsi="Times New Roman" w:cs="Times New Roman"/>
          <w:sz w:val="24"/>
          <w:szCs w:val="24"/>
        </w:rPr>
        <w:t xml:space="preserve">δηγίες στη σελίδα: </w:t>
      </w:r>
      <w:hyperlink r:id="rId17" w:history="1">
        <w:r w:rsidR="00962801" w:rsidRPr="00433231">
          <w:rPr>
            <w:rStyle w:val="-"/>
            <w:rFonts w:ascii="Times New Roman" w:hAnsi="Times New Roman" w:cs="Times New Roman"/>
            <w:sz w:val="24"/>
            <w:szCs w:val="24"/>
          </w:rPr>
          <w:t>https://www.pbis.org/resource/responding-to-the-novel-coronavirus-covid-19-outbreak-through-pbis</w:t>
        </w:r>
      </w:hyperlink>
      <w:r w:rsidR="006D558E">
        <w:rPr>
          <w:rFonts w:ascii="Times New Roman" w:hAnsi="Times New Roman" w:cs="Times New Roman"/>
          <w:sz w:val="24"/>
          <w:szCs w:val="24"/>
        </w:rPr>
        <w:t>)</w:t>
      </w:r>
      <w:r w:rsidR="004B6FB0">
        <w:rPr>
          <w:rFonts w:ascii="Times New Roman" w:hAnsi="Times New Roman" w:cs="Times New Roman"/>
          <w:sz w:val="24"/>
          <w:szCs w:val="24"/>
        </w:rPr>
        <w:t xml:space="preserve"> και συνεργασίας με τους γονείς και κάθε άλλο ενεργό εμπλεκόμενο παράγοντα αλλαγής της ποιότητας ζωής του μαθητή μας</w:t>
      </w:r>
      <w:r w:rsidR="006D5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E8E" w:rsidRDefault="00DD2E8E" w:rsidP="00DD2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C35" w:rsidRDefault="00B81C35" w:rsidP="007E0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1C35" w:rsidRPr="00B81C35" w:rsidRDefault="00B81C35" w:rsidP="00B81C3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81C35" w:rsidRPr="00B81C35" w:rsidRDefault="00B81C35" w:rsidP="00B81C3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 διάθεσή σας</w:t>
      </w:r>
    </w:p>
    <w:p w:rsidR="00B81C35" w:rsidRPr="00B81C35" w:rsidRDefault="00B81C35" w:rsidP="00B81C3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1C35">
        <w:rPr>
          <w:rFonts w:ascii="Times New Roman" w:hAnsi="Times New Roman" w:cs="Times New Roman"/>
          <w:sz w:val="24"/>
          <w:szCs w:val="24"/>
        </w:rPr>
        <w:t xml:space="preserve">Ο ΣΕΕ ΕΑΕΕ </w:t>
      </w:r>
    </w:p>
    <w:p w:rsidR="00B81C35" w:rsidRPr="00B81C35" w:rsidRDefault="00B81C35" w:rsidP="00B81C3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1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C35" w:rsidRPr="00B81C35" w:rsidRDefault="00B81C35" w:rsidP="00B81C3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81C35">
        <w:rPr>
          <w:rFonts w:ascii="Times New Roman" w:hAnsi="Times New Roman" w:cs="Times New Roman"/>
          <w:sz w:val="24"/>
          <w:szCs w:val="24"/>
        </w:rPr>
        <w:t>Κ</w:t>
      </w:r>
      <w:r w:rsidRPr="00B81C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1C35">
        <w:rPr>
          <w:rFonts w:ascii="Times New Roman" w:hAnsi="Times New Roman" w:cs="Times New Roman"/>
          <w:sz w:val="24"/>
          <w:szCs w:val="24"/>
        </w:rPr>
        <w:t>Μ</w:t>
      </w:r>
      <w:r w:rsidRPr="00B81C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1C35">
        <w:rPr>
          <w:rFonts w:ascii="Times New Roman" w:hAnsi="Times New Roman" w:cs="Times New Roman"/>
          <w:sz w:val="24"/>
          <w:szCs w:val="24"/>
        </w:rPr>
        <w:t>Ντίνας</w:t>
      </w:r>
      <w:r w:rsidRPr="00B81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35">
        <w:rPr>
          <w:rFonts w:ascii="Times New Roman" w:hAnsi="Times New Roman" w:cs="Times New Roman"/>
          <w:sz w:val="24"/>
          <w:szCs w:val="24"/>
          <w:lang w:val="en-US"/>
        </w:rPr>
        <w:t>D.a.s.e</w:t>
      </w:r>
      <w:proofErr w:type="spellEnd"/>
      <w:r w:rsidRPr="00B81C35">
        <w:rPr>
          <w:rFonts w:ascii="Times New Roman" w:hAnsi="Times New Roman" w:cs="Times New Roman"/>
          <w:sz w:val="24"/>
          <w:szCs w:val="24"/>
          <w:lang w:val="en-US"/>
        </w:rPr>
        <w:t>., Med., PhD</w:t>
      </w:r>
    </w:p>
    <w:p w:rsidR="00962801" w:rsidRPr="00B81C35" w:rsidRDefault="00962801" w:rsidP="007E0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2801" w:rsidRPr="00B81C35" w:rsidRDefault="00962801" w:rsidP="007E04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801" w:rsidRPr="00B81C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5F" w:rsidRDefault="0029455F" w:rsidP="00C31B96">
      <w:pPr>
        <w:spacing w:after="0" w:line="240" w:lineRule="auto"/>
      </w:pPr>
      <w:r>
        <w:separator/>
      </w:r>
    </w:p>
  </w:endnote>
  <w:endnote w:type="continuationSeparator" w:id="0">
    <w:p w:rsidR="0029455F" w:rsidRDefault="0029455F" w:rsidP="00C3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5F" w:rsidRDefault="0029455F" w:rsidP="00C31B96">
      <w:pPr>
        <w:spacing w:after="0" w:line="240" w:lineRule="auto"/>
      </w:pPr>
      <w:r>
        <w:separator/>
      </w:r>
    </w:p>
  </w:footnote>
  <w:footnote w:type="continuationSeparator" w:id="0">
    <w:p w:rsidR="0029455F" w:rsidRDefault="0029455F" w:rsidP="00C31B96">
      <w:pPr>
        <w:spacing w:after="0" w:line="240" w:lineRule="auto"/>
      </w:pPr>
      <w:r>
        <w:continuationSeparator/>
      </w:r>
    </w:p>
  </w:footnote>
  <w:footnote w:id="1">
    <w:p w:rsidR="00C31B96" w:rsidRDefault="00C31B96">
      <w:pPr>
        <w:pStyle w:val="a3"/>
      </w:pPr>
      <w:r>
        <w:rPr>
          <w:rStyle w:val="a4"/>
        </w:rPr>
        <w:footnoteRef/>
      </w:r>
      <w:r>
        <w:t xml:space="preserve"> </w:t>
      </w:r>
      <w:r w:rsidRPr="007E04AA">
        <w:rPr>
          <w:rFonts w:ascii="Times New Roman" w:hAnsi="Times New Roman" w:cs="Times New Roman"/>
        </w:rPr>
        <w:t xml:space="preserve">Εδώ μπορείτε να δείτε πως ένα παιδάκι παροτρύνει </w:t>
      </w:r>
      <w:r w:rsidR="00962801">
        <w:rPr>
          <w:rFonts w:ascii="Times New Roman" w:hAnsi="Times New Roman" w:cs="Times New Roman"/>
        </w:rPr>
        <w:t xml:space="preserve">το μικρό αδερφάκι του </w:t>
      </w:r>
      <w:r w:rsidRPr="007E04AA">
        <w:rPr>
          <w:rFonts w:ascii="Times New Roman" w:hAnsi="Times New Roman" w:cs="Times New Roman"/>
        </w:rPr>
        <w:t xml:space="preserve">με αυτισμό να φορά τη μάσκα με κατάλληλη χρήση </w:t>
      </w:r>
      <w:r w:rsidR="00DD2E8E">
        <w:rPr>
          <w:rFonts w:ascii="Times New Roman" w:hAnsi="Times New Roman" w:cs="Times New Roman"/>
        </w:rPr>
        <w:t xml:space="preserve">των </w:t>
      </w:r>
      <w:r w:rsidRPr="007E04AA">
        <w:rPr>
          <w:rFonts w:ascii="Times New Roman" w:hAnsi="Times New Roman" w:cs="Times New Roman"/>
        </w:rPr>
        <w:t>ενισχυτών https://www.youtube.com/watch?v=lYCgPUrkTvg&amp;ab_channel=MaranathaHosick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16"/>
    <w:rsid w:val="00051FC7"/>
    <w:rsid w:val="001866E7"/>
    <w:rsid w:val="001D777A"/>
    <w:rsid w:val="00232B34"/>
    <w:rsid w:val="002460AB"/>
    <w:rsid w:val="0028189F"/>
    <w:rsid w:val="0029455F"/>
    <w:rsid w:val="002A3787"/>
    <w:rsid w:val="002D59A0"/>
    <w:rsid w:val="003D2B85"/>
    <w:rsid w:val="003D6E72"/>
    <w:rsid w:val="003F16B4"/>
    <w:rsid w:val="00450AB5"/>
    <w:rsid w:val="004B6FB0"/>
    <w:rsid w:val="00672FC0"/>
    <w:rsid w:val="006D558E"/>
    <w:rsid w:val="006E32C9"/>
    <w:rsid w:val="006F5049"/>
    <w:rsid w:val="0072057D"/>
    <w:rsid w:val="00740AE7"/>
    <w:rsid w:val="00790CEE"/>
    <w:rsid w:val="007E04AA"/>
    <w:rsid w:val="00810ECF"/>
    <w:rsid w:val="00821B93"/>
    <w:rsid w:val="00894DEF"/>
    <w:rsid w:val="008D2A69"/>
    <w:rsid w:val="00962801"/>
    <w:rsid w:val="00996816"/>
    <w:rsid w:val="009D1F3F"/>
    <w:rsid w:val="009F5D96"/>
    <w:rsid w:val="00A51B36"/>
    <w:rsid w:val="00A86ECE"/>
    <w:rsid w:val="00AA1371"/>
    <w:rsid w:val="00AB41CB"/>
    <w:rsid w:val="00B73200"/>
    <w:rsid w:val="00B81C35"/>
    <w:rsid w:val="00BE765A"/>
    <w:rsid w:val="00C31B96"/>
    <w:rsid w:val="00CC1211"/>
    <w:rsid w:val="00D04EC6"/>
    <w:rsid w:val="00D93F1C"/>
    <w:rsid w:val="00DA3111"/>
    <w:rsid w:val="00DD2E8E"/>
    <w:rsid w:val="00DE4D89"/>
    <w:rsid w:val="00DF3EBD"/>
    <w:rsid w:val="00E41E9D"/>
    <w:rsid w:val="00E94E6B"/>
    <w:rsid w:val="00EC40AE"/>
    <w:rsid w:val="00EC7091"/>
    <w:rsid w:val="00FC4E02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F16B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D6E72"/>
    <w:rPr>
      <w:color w:val="800080" w:themeColor="followed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C31B9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31B9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31B96"/>
    <w:rPr>
      <w:vertAlign w:val="superscript"/>
    </w:rPr>
  </w:style>
  <w:style w:type="table" w:styleId="a5">
    <w:name w:val="Table Grid"/>
    <w:basedOn w:val="a1"/>
    <w:uiPriority w:val="59"/>
    <w:rsid w:val="00B81C3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B8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81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F16B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D6E72"/>
    <w:rPr>
      <w:color w:val="800080" w:themeColor="followed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C31B9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31B9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31B96"/>
    <w:rPr>
      <w:vertAlign w:val="superscript"/>
    </w:rPr>
  </w:style>
  <w:style w:type="table" w:styleId="a5">
    <w:name w:val="Table Grid"/>
    <w:basedOn w:val="a1"/>
    <w:uiPriority w:val="59"/>
    <w:rsid w:val="00B81C3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B8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81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ipvbNzK4nXc&amp;ab_channel=IllinoisAutismPartnershi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gaKLpSxQag&amp;ab_channel=NiagaraSheriff" TargetMode="External"/><Relationship Id="rId17" Type="http://schemas.openxmlformats.org/officeDocument/2006/relationships/hyperlink" Target="https://www.pbis.org/resource/responding-to-the-novel-coronavirus-covid-19-outbreak-through-pb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_jk9FuCSoA&amp;ab_channel=IllinoisAutismPartnersh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iFQ5G5NCfE&amp;ab_channel=WesleyFamilyServi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jyKejyIW04&amp;ab_channel=ChrisanhtiVerga" TargetMode="External"/><Relationship Id="rId10" Type="http://schemas.openxmlformats.org/officeDocument/2006/relationships/hyperlink" Target="http://pekesthess.sites.sch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ekes@thess.pde.sch.gr" TargetMode="External"/><Relationship Id="rId14" Type="http://schemas.openxmlformats.org/officeDocument/2006/relationships/hyperlink" Target="https://www.youtube.com/watch?v=soLqaE-XlCA&amp;ab_channel=KonstantinosAlatza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908A-5087-4CF9-8849-DFABDC55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2020-11-25T06:14:00Z</dcterms:created>
  <dcterms:modified xsi:type="dcterms:W3CDTF">2020-11-25T06:14:00Z</dcterms:modified>
</cp:coreProperties>
</file>